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3A" w:rsidRDefault="00AC7F3A" w:rsidP="00AC7F3A">
      <w:pPr>
        <w:autoSpaceDE w:val="0"/>
        <w:spacing w:after="0" w:line="240" w:lineRule="auto"/>
        <w:jc w:val="center"/>
        <w:rPr>
          <w:rFonts w:ascii="Times New Roman" w:hAnsi="Times New Roman"/>
          <w:b/>
          <w:sz w:val="24"/>
        </w:rPr>
      </w:pPr>
      <w:bookmarkStart w:id="0" w:name="_GoBack"/>
      <w:r>
        <w:rPr>
          <w:rFonts w:ascii="Times New Roman" w:hAnsi="Times New Roman"/>
          <w:b/>
          <w:sz w:val="24"/>
        </w:rPr>
        <w:t>ОБЪЯВЛЕНИЕ</w:t>
      </w:r>
    </w:p>
    <w:p w:rsidR="00AC7F3A" w:rsidRPr="00416B2A" w:rsidRDefault="00AC7F3A" w:rsidP="00AC7F3A">
      <w:pPr>
        <w:autoSpaceDE w:val="0"/>
        <w:spacing w:after="0" w:line="240" w:lineRule="auto"/>
        <w:jc w:val="center"/>
        <w:rPr>
          <w:rFonts w:ascii="Times New Roman" w:hAnsi="Times New Roman"/>
          <w:b/>
          <w:sz w:val="24"/>
        </w:rPr>
      </w:pPr>
      <w:r>
        <w:rPr>
          <w:rFonts w:ascii="Times New Roman" w:hAnsi="Times New Roman"/>
          <w:b/>
          <w:sz w:val="24"/>
        </w:rPr>
        <w:t xml:space="preserve">о проведении конкурса по отбору кандидатур на должность </w:t>
      </w:r>
      <w:r>
        <w:rPr>
          <w:rFonts w:ascii="Times New Roman" w:hAnsi="Times New Roman"/>
          <w:b/>
          <w:sz w:val="24"/>
        </w:rPr>
        <w:br/>
      </w:r>
      <w:r w:rsidRPr="00416B2A">
        <w:rPr>
          <w:rFonts w:ascii="Times New Roman" w:hAnsi="Times New Roman"/>
          <w:b/>
          <w:sz w:val="24"/>
        </w:rPr>
        <w:t xml:space="preserve">Главы </w:t>
      </w:r>
      <w:r w:rsidRPr="00960886">
        <w:rPr>
          <w:rFonts w:ascii="Times New Roman" w:hAnsi="Times New Roman"/>
          <w:b/>
          <w:sz w:val="24"/>
          <w:szCs w:val="24"/>
          <w:lang w:eastAsia="ar-SA"/>
        </w:rPr>
        <w:t>Нижнетобольного</w:t>
      </w:r>
      <w:r>
        <w:rPr>
          <w:rFonts w:ascii="Times New Roman" w:hAnsi="Times New Roman"/>
          <w:sz w:val="24"/>
          <w:szCs w:val="28"/>
          <w:lang w:eastAsia="ar-SA"/>
        </w:rPr>
        <w:t xml:space="preserve"> </w:t>
      </w:r>
      <w:r w:rsidRPr="00416B2A">
        <w:rPr>
          <w:rFonts w:ascii="Times New Roman" w:hAnsi="Times New Roman"/>
          <w:b/>
          <w:sz w:val="24"/>
        </w:rPr>
        <w:t>сельсовета</w:t>
      </w:r>
      <w:bookmarkEnd w:id="0"/>
    </w:p>
    <w:p w:rsidR="00AC7F3A" w:rsidRDefault="00AC7F3A" w:rsidP="00AC7F3A">
      <w:pPr>
        <w:pStyle w:val="ConsPlusNormal"/>
        <w:tabs>
          <w:tab w:val="left" w:pos="1064"/>
        </w:tabs>
        <w:ind w:firstLine="709"/>
        <w:jc w:val="both"/>
        <w:rPr>
          <w:rFonts w:ascii="Times New Roman" w:hAnsi="Times New Roman" w:cs="Times New Roman"/>
          <w:sz w:val="24"/>
          <w:szCs w:val="24"/>
        </w:rPr>
      </w:pP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r w:rsidRPr="00960886">
        <w:rPr>
          <w:rFonts w:ascii="Times New Roman" w:hAnsi="Times New Roman"/>
          <w:sz w:val="24"/>
          <w:szCs w:val="24"/>
          <w:lang w:eastAsia="ar-SA"/>
        </w:rPr>
        <w:t>Нижнетобольного</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w:t>
      </w:r>
      <w:r w:rsidRPr="00416B2A">
        <w:rPr>
          <w:rFonts w:ascii="Times New Roman" w:hAnsi="Times New Roman" w:cs="Times New Roman"/>
          <w:sz w:val="24"/>
          <w:szCs w:val="24"/>
        </w:rPr>
        <w:t>сельсовета.</w:t>
      </w:r>
    </w:p>
    <w:p w:rsidR="00AC7F3A" w:rsidRDefault="00AC7F3A" w:rsidP="00AC7F3A">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 14 февраля 2020 года, 10 часов 00 минут по местному времени, по адресу: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28</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 Нижнетобольное</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 Белозерский район, Курганская область.</w:t>
      </w:r>
      <w:proofErr w:type="gramEnd"/>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w:t>
      </w:r>
      <w:r w:rsidRPr="00D5627F">
        <w:rPr>
          <w:rFonts w:ascii="Times New Roman" w:eastAsia="Calibri" w:hAnsi="Times New Roman" w:cs="Times New Roman"/>
          <w:sz w:val="24"/>
          <w:szCs w:val="28"/>
          <w:lang w:eastAsia="ar-SA" w:bidi="ar-SA"/>
        </w:rPr>
        <w:t xml:space="preserve">с </w:t>
      </w:r>
      <w:r>
        <w:rPr>
          <w:rFonts w:ascii="Times New Roman" w:eastAsia="Calibri" w:hAnsi="Times New Roman" w:cs="Times New Roman"/>
          <w:sz w:val="24"/>
          <w:szCs w:val="28"/>
          <w:lang w:eastAsia="ar-SA" w:bidi="ar-SA"/>
        </w:rPr>
        <w:t xml:space="preserve">17 декабря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 по </w:t>
      </w:r>
      <w:r>
        <w:rPr>
          <w:rFonts w:ascii="Times New Roman" w:eastAsia="Calibri" w:hAnsi="Times New Roman" w:cs="Times New Roman"/>
          <w:sz w:val="24"/>
          <w:szCs w:val="28"/>
          <w:lang w:eastAsia="ar-SA" w:bidi="ar-SA"/>
        </w:rPr>
        <w:t>13 января 2020</w:t>
      </w:r>
      <w:r w:rsidRPr="00D5627F">
        <w:rPr>
          <w:rFonts w:ascii="Times New Roman" w:eastAsia="Calibri" w:hAnsi="Times New Roman" w:cs="Times New Roman"/>
          <w:sz w:val="24"/>
          <w:szCs w:val="28"/>
          <w:lang w:eastAsia="ar-SA" w:bidi="ar-SA"/>
        </w:rPr>
        <w:t xml:space="preserve"> года</w:t>
      </w:r>
      <w:r>
        <w:rPr>
          <w:rFonts w:ascii="Times New Roman" w:hAnsi="Times New Roman" w:cs="Times New Roman"/>
          <w:sz w:val="24"/>
          <w:szCs w:val="24"/>
        </w:rPr>
        <w:t>.</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28</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 Нижнетобольное,</w:t>
      </w:r>
      <w:r>
        <w:rPr>
          <w:rFonts w:ascii="Times New Roman" w:hAnsi="Times New Roman" w:cs="Times New Roman"/>
          <w:sz w:val="24"/>
          <w:szCs w:val="24"/>
        </w:rPr>
        <w:t xml:space="preserve"> Белозерский район, Курганская область, Администрация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AC7F3A" w:rsidRDefault="00AC7F3A" w:rsidP="00AC7F3A">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r w:rsidRPr="00960886">
        <w:rPr>
          <w:rFonts w:ascii="Times New Roman" w:hAnsi="Times New Roman"/>
          <w:sz w:val="24"/>
          <w:szCs w:val="24"/>
          <w:lang w:eastAsia="ar-SA"/>
        </w:rPr>
        <w:t>Нижнетобольного</w:t>
      </w:r>
      <w:r>
        <w:rPr>
          <w:rFonts w:ascii="Times New Roman" w:hAnsi="Times New Roman"/>
          <w:sz w:val="24"/>
          <w:szCs w:val="24"/>
          <w:lang w:eastAsia="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AC7F3A" w:rsidRDefault="00AC7F3A" w:rsidP="00AC7F3A">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утвержденным решением </w:t>
      </w:r>
      <w:r>
        <w:rPr>
          <w:rFonts w:ascii="Times New Roman" w:hAnsi="Times New Roman"/>
          <w:sz w:val="24"/>
          <w:szCs w:val="24"/>
          <w:lang w:eastAsia="ar-SA"/>
        </w:rPr>
        <w:t>Нижнетобольной</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сельской Думы от 20 сентября 2019 года № 14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r w:rsidRPr="00960886">
        <w:rPr>
          <w:rFonts w:ascii="Times New Roman" w:hAnsi="Times New Roman"/>
          <w:sz w:val="24"/>
          <w:szCs w:val="24"/>
          <w:lang w:eastAsia="ar-SA"/>
        </w:rPr>
        <w:t>Нижнетобольного</w:t>
      </w:r>
      <w:r>
        <w:rPr>
          <w:rFonts w:ascii="Times New Roman" w:hAnsi="Times New Roman"/>
          <w:sz w:val="24"/>
          <w:szCs w:val="24"/>
          <w:lang w:eastAsia="ar-SA"/>
        </w:rPr>
        <w:t xml:space="preserve"> </w:t>
      </w:r>
      <w:r>
        <w:rPr>
          <w:rFonts w:ascii="Times New Roman" w:hAnsi="Times New Roman" w:cs="Times New Roman"/>
          <w:sz w:val="24"/>
          <w:szCs w:val="24"/>
        </w:rPr>
        <w:t>сельсовета с указанием планируемых результатов их реализации (объемом не более 10 печатных страниц);</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AC7F3A" w:rsidRDefault="00AC7F3A" w:rsidP="00AC7F3A">
      <w:pPr>
        <w:spacing w:after="0" w:line="240" w:lineRule="auto"/>
        <w:ind w:firstLine="708"/>
        <w:jc w:val="both"/>
        <w:rPr>
          <w:rFonts w:ascii="Times New Roman" w:hAnsi="Times New Roman"/>
          <w:sz w:val="24"/>
          <w:szCs w:val="24"/>
        </w:rPr>
      </w:pPr>
      <w:proofErr w:type="gramStart"/>
      <w:r w:rsidRPr="00703CAD">
        <w:rPr>
          <w:rFonts w:ascii="Times New Roman" w:hAnsi="Times New Roman"/>
          <w:color w:val="0D0D0D"/>
          <w:sz w:val="24"/>
          <w:szCs w:val="24"/>
        </w:rPr>
        <w:t>Гражданин в соответствии с Законом Курганской области от 27 февраля 2018 года №2 «</w:t>
      </w:r>
      <w:r w:rsidRPr="00703CAD">
        <w:rPr>
          <w:rFonts w:ascii="Times New Roman" w:eastAsia="Calibri" w:hAnsi="Times New Roman"/>
          <w:color w:val="0D0D0D"/>
          <w:sz w:val="24"/>
          <w:szCs w:val="24"/>
        </w:rPr>
        <w:t>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w:t>
      </w:r>
      <w:proofErr w:type="gramEnd"/>
      <w:r w:rsidRPr="00703CAD">
        <w:rPr>
          <w:rFonts w:ascii="Times New Roman" w:eastAsia="Calibri" w:hAnsi="Times New Roman"/>
          <w:color w:val="0D0D0D"/>
          <w:sz w:val="24"/>
          <w:szCs w:val="24"/>
        </w:rPr>
        <w:t xml:space="preserve"> правонарушений Правительства Курганской области, сведения </w:t>
      </w:r>
      <w:r w:rsidRPr="00703CAD">
        <w:rPr>
          <w:rFonts w:ascii="Times New Roman" w:hAnsi="Times New Roman"/>
          <w:color w:val="0D0D0D"/>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Pr="00960886">
        <w:rPr>
          <w:rFonts w:ascii="Times New Roman" w:hAnsi="Times New Roman"/>
          <w:sz w:val="24"/>
          <w:szCs w:val="24"/>
          <w:lang w:eastAsia="ar-SA"/>
        </w:rPr>
        <w:t>Нижнетобольного</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иных муниципальных нормативных правовых актов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необходимых для осуществления полномочий по решению вопросов местного значения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знание документов, определяющих перспективы развития Российской Федерации и Курганской области, Белозерского района и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r w:rsidRPr="00960886">
        <w:rPr>
          <w:rFonts w:ascii="Times New Roman" w:hAnsi="Times New Roman"/>
          <w:sz w:val="24"/>
          <w:szCs w:val="24"/>
          <w:lang w:eastAsia="ar-SA"/>
        </w:rPr>
        <w:t>Нижнетобольного</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AC7F3A" w:rsidRDefault="00AC7F3A" w:rsidP="00AC7F3A">
      <w:pPr>
        <w:ind w:firstLine="708"/>
        <w:jc w:val="both"/>
        <w:rPr>
          <w:rFonts w:ascii="Times New Roman" w:hAnsi="Times New Roman"/>
          <w:sz w:val="24"/>
          <w:szCs w:val="24"/>
        </w:rPr>
      </w:pPr>
      <w:proofErr w:type="gramStart"/>
      <w:r>
        <w:rPr>
          <w:rFonts w:ascii="Times New Roman" w:hAnsi="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официальном сайте Администрации </w:t>
      </w:r>
      <w:r w:rsidRPr="00960886">
        <w:rPr>
          <w:rFonts w:ascii="Times New Roman" w:hAnsi="Times New Roman"/>
          <w:sz w:val="24"/>
          <w:szCs w:val="24"/>
          <w:lang w:eastAsia="ar-SA"/>
        </w:rPr>
        <w:lastRenderedPageBreak/>
        <w:t>Нижнетобольного</w:t>
      </w:r>
      <w:r>
        <w:rPr>
          <w:rFonts w:ascii="Times New Roman" w:hAnsi="Times New Roman"/>
          <w:sz w:val="24"/>
          <w:szCs w:val="24"/>
        </w:rPr>
        <w:t xml:space="preserve"> сельсовета и размещаются </w:t>
      </w:r>
      <w:r w:rsidRPr="00A70D28">
        <w:rPr>
          <w:rFonts w:ascii="Times New Roman" w:hAnsi="Times New Roman"/>
          <w:sz w:val="24"/>
          <w:szCs w:val="24"/>
        </w:rPr>
        <w:t xml:space="preserve">на информационных стендах </w:t>
      </w:r>
      <w:r w:rsidRPr="00960886">
        <w:rPr>
          <w:rFonts w:ascii="Times New Roman" w:hAnsi="Times New Roman"/>
          <w:sz w:val="24"/>
          <w:szCs w:val="24"/>
        </w:rPr>
        <w:t xml:space="preserve">расположенных в </w:t>
      </w:r>
      <w:r>
        <w:rPr>
          <w:rFonts w:ascii="Times New Roman" w:hAnsi="Times New Roman"/>
          <w:sz w:val="24"/>
          <w:szCs w:val="24"/>
        </w:rPr>
        <w:t xml:space="preserve">Администрации Нижнетобольного сельсовета и </w:t>
      </w:r>
      <w:r w:rsidRPr="00960886">
        <w:rPr>
          <w:rFonts w:ascii="Times New Roman" w:hAnsi="Times New Roman"/>
          <w:sz w:val="24"/>
          <w:szCs w:val="24"/>
        </w:rPr>
        <w:t xml:space="preserve">МКУК «Нижнетобольная </w:t>
      </w:r>
      <w:proofErr w:type="spellStart"/>
      <w:r w:rsidRPr="00960886">
        <w:rPr>
          <w:rFonts w:ascii="Times New Roman" w:hAnsi="Times New Roman"/>
          <w:sz w:val="24"/>
          <w:szCs w:val="24"/>
        </w:rPr>
        <w:t>межпоселен</w:t>
      </w:r>
      <w:r>
        <w:rPr>
          <w:rFonts w:ascii="Times New Roman" w:hAnsi="Times New Roman"/>
          <w:sz w:val="24"/>
          <w:szCs w:val="24"/>
        </w:rPr>
        <w:t>ческая</w:t>
      </w:r>
      <w:proofErr w:type="spellEnd"/>
      <w:r>
        <w:rPr>
          <w:rFonts w:ascii="Times New Roman" w:hAnsi="Times New Roman"/>
          <w:sz w:val="24"/>
          <w:szCs w:val="24"/>
        </w:rPr>
        <w:t xml:space="preserve"> центральная библиотека», не позднее 3 рабочих дней со дня утверждения, а также направляются гражданам не позднее рабочего дня, следующего за днем представления в</w:t>
      </w:r>
      <w:proofErr w:type="gramEnd"/>
      <w:r>
        <w:rPr>
          <w:rFonts w:ascii="Times New Roman" w:hAnsi="Times New Roman"/>
          <w:sz w:val="24"/>
          <w:szCs w:val="24"/>
        </w:rPr>
        <w:t xml:space="preserve">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являются: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C7F3A" w:rsidRDefault="00AC7F3A" w:rsidP="00AC7F3A">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сельсовета.</w:t>
      </w:r>
    </w:p>
    <w:p w:rsidR="00AC7F3A" w:rsidRDefault="00AC7F3A" w:rsidP="00AC7F3A">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 (35-232) </w:t>
      </w:r>
      <w:r w:rsidRPr="008C5468">
        <w:rPr>
          <w:rFonts w:ascii="Times New Roman" w:hAnsi="Times New Roman" w:cs="Times New Roman"/>
          <w:sz w:val="24"/>
          <w:szCs w:val="24"/>
        </w:rPr>
        <w:t>2-</w:t>
      </w:r>
      <w:r>
        <w:rPr>
          <w:rFonts w:ascii="Times New Roman" w:hAnsi="Times New Roman" w:cs="Times New Roman"/>
          <w:sz w:val="24"/>
          <w:szCs w:val="24"/>
        </w:rPr>
        <w:t>37</w:t>
      </w:r>
      <w:r w:rsidRPr="008C5468">
        <w:rPr>
          <w:rFonts w:ascii="Times New Roman" w:hAnsi="Times New Roman" w:cs="Times New Roman"/>
          <w:sz w:val="24"/>
          <w:szCs w:val="24"/>
        </w:rPr>
        <w:t>-</w:t>
      </w:r>
      <w:r>
        <w:rPr>
          <w:rFonts w:ascii="Times New Roman" w:hAnsi="Times New Roman" w:cs="Times New Roman"/>
          <w:sz w:val="24"/>
          <w:szCs w:val="24"/>
        </w:rPr>
        <w:t xml:space="preserve">56, адрес электронной почты должностных лиц Администрации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w:t>
      </w:r>
      <w:hyperlink r:id="rId6" w:history="1">
        <w:r w:rsidRPr="00FD5FF8">
          <w:rPr>
            <w:rStyle w:val="a3"/>
            <w:rFonts w:ascii="Times New Roman" w:hAnsi="Times New Roman" w:cs="Times New Roman"/>
            <w:sz w:val="24"/>
            <w:szCs w:val="24"/>
          </w:rPr>
          <w:t>adm45ss10@mail.ru</w:t>
        </w:r>
      </w:hyperlink>
      <w:r>
        <w:rPr>
          <w:rFonts w:ascii="Times New Roman" w:hAnsi="Times New Roman" w:cs="Times New Roman"/>
          <w:sz w:val="24"/>
          <w:szCs w:val="24"/>
        </w:rPr>
        <w:t xml:space="preserve">, почтовый адрес: </w:t>
      </w:r>
      <w:r w:rsidRPr="008C5468">
        <w:rPr>
          <w:rFonts w:ascii="Times New Roman" w:hAnsi="Times New Roman" w:cs="Times New Roman"/>
          <w:sz w:val="24"/>
          <w:szCs w:val="24"/>
        </w:rPr>
        <w:t>6413</w:t>
      </w:r>
      <w:r>
        <w:rPr>
          <w:rFonts w:ascii="Times New Roman" w:hAnsi="Times New Roman" w:cs="Times New Roman"/>
          <w:sz w:val="24"/>
          <w:szCs w:val="24"/>
        </w:rPr>
        <w:t>48, Курганская область, Белозерский район, с</w:t>
      </w:r>
      <w:r>
        <w:rPr>
          <w:rFonts w:ascii="Times New Roman" w:eastAsia="Calibri" w:hAnsi="Times New Roman" w:cs="Times New Roman"/>
          <w:sz w:val="24"/>
          <w:szCs w:val="28"/>
          <w:lang w:eastAsia="ar-SA" w:bidi="ar-SA"/>
        </w:rPr>
        <w:t>. Нижнетобольное</w:t>
      </w:r>
      <w:r>
        <w:rPr>
          <w:rFonts w:ascii="Times New Roman" w:hAnsi="Times New Roman" w:cs="Times New Roman"/>
          <w:sz w:val="24"/>
          <w:szCs w:val="24"/>
        </w:rPr>
        <w:t xml:space="preserve">, ул.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28</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Администрация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сельсовета.</w:t>
      </w:r>
    </w:p>
    <w:p w:rsidR="006B6607" w:rsidRDefault="006B6607"/>
    <w:sectPr w:rsidR="006B6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3A"/>
    <w:rsid w:val="00321200"/>
    <w:rsid w:val="006B6607"/>
    <w:rsid w:val="00AC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F3A"/>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AC7F3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F3A"/>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AC7F3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10@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1</cp:revision>
  <dcterms:created xsi:type="dcterms:W3CDTF">2019-12-22T08:44:00Z</dcterms:created>
  <dcterms:modified xsi:type="dcterms:W3CDTF">2019-12-22T08:45:00Z</dcterms:modified>
</cp:coreProperties>
</file>