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F2C" w:rsidRDefault="003921BF" w:rsidP="003921BF">
      <w:pPr>
        <w:ind w:firstLine="708"/>
        <w:jc w:val="both"/>
        <w:rPr>
          <w:rFonts w:ascii="Times New Roman" w:hAnsi="Times New Roman" w:cs="Times New Roman"/>
          <w:sz w:val="28"/>
          <w:szCs w:val="28"/>
        </w:rPr>
      </w:pPr>
      <w:r w:rsidRPr="003921BF">
        <w:rPr>
          <w:rFonts w:ascii="Times New Roman" w:hAnsi="Times New Roman" w:cs="Times New Roman"/>
          <w:sz w:val="28"/>
          <w:szCs w:val="28"/>
        </w:rPr>
        <w:t xml:space="preserve">18 ноября в Управлении </w:t>
      </w:r>
      <w:proofErr w:type="spellStart"/>
      <w:r w:rsidRPr="003921BF">
        <w:rPr>
          <w:rFonts w:ascii="Times New Roman" w:hAnsi="Times New Roman" w:cs="Times New Roman"/>
          <w:sz w:val="28"/>
          <w:szCs w:val="28"/>
        </w:rPr>
        <w:t>Росреестра</w:t>
      </w:r>
      <w:proofErr w:type="spellEnd"/>
      <w:r w:rsidRPr="003921BF">
        <w:rPr>
          <w:rFonts w:ascii="Times New Roman" w:hAnsi="Times New Roman" w:cs="Times New Roman"/>
          <w:sz w:val="28"/>
          <w:szCs w:val="28"/>
        </w:rPr>
        <w:t xml:space="preserve"> по Курганской области состоялась пресс-конференция на тему «Приоритетные проекты </w:t>
      </w:r>
      <w:proofErr w:type="spellStart"/>
      <w:r w:rsidRPr="003921BF">
        <w:rPr>
          <w:rFonts w:ascii="Times New Roman" w:hAnsi="Times New Roman" w:cs="Times New Roman"/>
          <w:sz w:val="28"/>
          <w:szCs w:val="28"/>
        </w:rPr>
        <w:t>Росреестра</w:t>
      </w:r>
      <w:proofErr w:type="spellEnd"/>
      <w:r w:rsidRPr="003921BF">
        <w:rPr>
          <w:rFonts w:ascii="Times New Roman" w:hAnsi="Times New Roman" w:cs="Times New Roman"/>
          <w:sz w:val="28"/>
          <w:szCs w:val="28"/>
        </w:rPr>
        <w:t xml:space="preserve"> и нововведения  законодательства»</w:t>
      </w:r>
      <w:r>
        <w:rPr>
          <w:rFonts w:ascii="Times New Roman" w:hAnsi="Times New Roman" w:cs="Times New Roman"/>
          <w:sz w:val="28"/>
          <w:szCs w:val="28"/>
        </w:rPr>
        <w:t>.</w:t>
      </w:r>
    </w:p>
    <w:p w:rsidR="003921BF" w:rsidRDefault="003921BF" w:rsidP="003921BF">
      <w:pPr>
        <w:ind w:firstLine="708"/>
        <w:jc w:val="both"/>
        <w:rPr>
          <w:rFonts w:ascii="Times New Roman" w:hAnsi="Times New Roman" w:cs="Times New Roman"/>
          <w:sz w:val="28"/>
          <w:szCs w:val="28"/>
        </w:rPr>
      </w:pPr>
      <w:r w:rsidRPr="003921BF">
        <w:rPr>
          <w:rFonts w:ascii="Times New Roman" w:hAnsi="Times New Roman" w:cs="Times New Roman"/>
          <w:sz w:val="28"/>
          <w:szCs w:val="28"/>
        </w:rPr>
        <w:t xml:space="preserve">В ходе пресс-конференции </w:t>
      </w: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руководителя Управления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Курганской области Валерий Мохов рассказал </w:t>
      </w:r>
      <w:r w:rsidRPr="003921BF">
        <w:rPr>
          <w:rFonts w:ascii="Times New Roman" w:hAnsi="Times New Roman" w:cs="Times New Roman"/>
          <w:sz w:val="28"/>
          <w:szCs w:val="28"/>
        </w:rPr>
        <w:t>о функционировании рынка недвижимости Курганской области, перспективах его развития на фоне пандемии</w:t>
      </w:r>
      <w:r w:rsidR="00C92BCA">
        <w:rPr>
          <w:rFonts w:ascii="Times New Roman" w:hAnsi="Times New Roman" w:cs="Times New Roman"/>
          <w:sz w:val="28"/>
          <w:szCs w:val="28"/>
        </w:rPr>
        <w:t xml:space="preserve">. Кроме того, </w:t>
      </w:r>
      <w:r w:rsidRPr="003921BF">
        <w:rPr>
          <w:rFonts w:ascii="Times New Roman" w:hAnsi="Times New Roman" w:cs="Times New Roman"/>
          <w:sz w:val="28"/>
          <w:szCs w:val="28"/>
        </w:rPr>
        <w:t>обсу</w:t>
      </w:r>
      <w:r w:rsidR="00C92BCA">
        <w:rPr>
          <w:rFonts w:ascii="Times New Roman" w:hAnsi="Times New Roman" w:cs="Times New Roman"/>
          <w:sz w:val="28"/>
          <w:szCs w:val="28"/>
        </w:rPr>
        <w:t xml:space="preserve">ждались </w:t>
      </w:r>
      <w:r w:rsidRPr="003921BF">
        <w:rPr>
          <w:rFonts w:ascii="Times New Roman" w:hAnsi="Times New Roman" w:cs="Times New Roman"/>
          <w:sz w:val="28"/>
          <w:szCs w:val="28"/>
        </w:rPr>
        <w:t xml:space="preserve">приоритетные проекты </w:t>
      </w:r>
      <w:proofErr w:type="spellStart"/>
      <w:r w:rsidRPr="003921BF">
        <w:rPr>
          <w:rFonts w:ascii="Times New Roman" w:hAnsi="Times New Roman" w:cs="Times New Roman"/>
          <w:sz w:val="28"/>
          <w:szCs w:val="28"/>
        </w:rPr>
        <w:t>Росреестра</w:t>
      </w:r>
      <w:proofErr w:type="spellEnd"/>
      <w:r w:rsidRPr="003921BF">
        <w:rPr>
          <w:rFonts w:ascii="Times New Roman" w:hAnsi="Times New Roman" w:cs="Times New Roman"/>
          <w:sz w:val="28"/>
          <w:szCs w:val="28"/>
        </w:rPr>
        <w:t xml:space="preserve">, наиболее актуальные и значимые для граждан. Это «гаражная амнистия», электронные услуги </w:t>
      </w:r>
      <w:proofErr w:type="spellStart"/>
      <w:r w:rsidRPr="003921BF">
        <w:rPr>
          <w:rFonts w:ascii="Times New Roman" w:hAnsi="Times New Roman" w:cs="Times New Roman"/>
          <w:sz w:val="28"/>
          <w:szCs w:val="28"/>
        </w:rPr>
        <w:t>Росреестра</w:t>
      </w:r>
      <w:proofErr w:type="spellEnd"/>
      <w:r w:rsidRPr="003921BF">
        <w:rPr>
          <w:rFonts w:ascii="Times New Roman" w:hAnsi="Times New Roman" w:cs="Times New Roman"/>
          <w:sz w:val="28"/>
          <w:szCs w:val="28"/>
        </w:rPr>
        <w:t>, в том числе проект «Электронная ипотека за 1 день», комплексные кадастровые работы, наполнение Единого государственного реестра недвижимости актуальной и точной информацией, сервис по поиску земли для жилищного строительства «Земля для стройки»</w:t>
      </w:r>
      <w:r>
        <w:rPr>
          <w:rFonts w:ascii="Times New Roman" w:hAnsi="Times New Roman" w:cs="Times New Roman"/>
          <w:sz w:val="28"/>
          <w:szCs w:val="28"/>
        </w:rPr>
        <w:t>.</w:t>
      </w:r>
    </w:p>
    <w:p w:rsidR="00681327" w:rsidRDefault="00417AAF" w:rsidP="00681327">
      <w:pPr>
        <w:ind w:firstLine="708"/>
        <w:jc w:val="both"/>
        <w:rPr>
          <w:rFonts w:ascii="Times New Roman" w:hAnsi="Times New Roman" w:cs="Times New Roman"/>
          <w:sz w:val="28"/>
          <w:szCs w:val="28"/>
        </w:rPr>
      </w:pPr>
      <w:r>
        <w:rPr>
          <w:rFonts w:ascii="Times New Roman" w:hAnsi="Times New Roman" w:cs="Times New Roman"/>
          <w:sz w:val="28"/>
          <w:szCs w:val="28"/>
        </w:rPr>
        <w:t>По словам Валерия Вячеславовича</w:t>
      </w:r>
      <w:r w:rsidR="00681327">
        <w:rPr>
          <w:rFonts w:ascii="Times New Roman" w:hAnsi="Times New Roman" w:cs="Times New Roman"/>
          <w:sz w:val="28"/>
          <w:szCs w:val="28"/>
        </w:rPr>
        <w:t>,</w:t>
      </w:r>
      <w:r>
        <w:rPr>
          <w:rFonts w:ascii="Times New Roman" w:hAnsi="Times New Roman" w:cs="Times New Roman"/>
          <w:sz w:val="28"/>
          <w:szCs w:val="28"/>
        </w:rPr>
        <w:t xml:space="preserve"> на рынке недвижимости Курганской области в 2021 году по большинству показателей зафиксирован рост. Так, к примеру, увеличилось общее количество </w:t>
      </w:r>
      <w:r w:rsidR="00681327" w:rsidRPr="00EF73B2">
        <w:rPr>
          <w:rFonts w:ascii="Times New Roman" w:hAnsi="Times New Roman" w:cs="Times New Roman"/>
          <w:sz w:val="28"/>
          <w:szCs w:val="28"/>
        </w:rPr>
        <w:t>зарегистрированных прав, ограничений прав, обременений объектов недвижимости</w:t>
      </w:r>
      <w:r w:rsidR="005737F8">
        <w:rPr>
          <w:rFonts w:ascii="Times New Roman" w:hAnsi="Times New Roman" w:cs="Times New Roman"/>
          <w:sz w:val="28"/>
          <w:szCs w:val="28"/>
        </w:rPr>
        <w:t>:</w:t>
      </w:r>
      <w:r w:rsidR="00681327" w:rsidRPr="00EF73B2">
        <w:rPr>
          <w:rFonts w:ascii="Times New Roman" w:hAnsi="Times New Roman" w:cs="Times New Roman"/>
          <w:sz w:val="28"/>
          <w:szCs w:val="28"/>
        </w:rPr>
        <w:t xml:space="preserve"> за январь-</w:t>
      </w:r>
      <w:r w:rsidR="00681327">
        <w:rPr>
          <w:rFonts w:ascii="Times New Roman" w:hAnsi="Times New Roman" w:cs="Times New Roman"/>
          <w:sz w:val="28"/>
          <w:szCs w:val="28"/>
        </w:rPr>
        <w:t>октябрь</w:t>
      </w:r>
      <w:r w:rsidR="00681327" w:rsidRPr="00EF73B2">
        <w:rPr>
          <w:rFonts w:ascii="Times New Roman" w:hAnsi="Times New Roman" w:cs="Times New Roman"/>
          <w:sz w:val="28"/>
          <w:szCs w:val="28"/>
        </w:rPr>
        <w:t xml:space="preserve"> 202</w:t>
      </w:r>
      <w:r w:rsidR="00681327">
        <w:rPr>
          <w:rFonts w:ascii="Times New Roman" w:hAnsi="Times New Roman" w:cs="Times New Roman"/>
          <w:sz w:val="28"/>
          <w:szCs w:val="28"/>
        </w:rPr>
        <w:t xml:space="preserve">1 года - </w:t>
      </w:r>
      <w:r w:rsidR="00681327" w:rsidRPr="000B07C5">
        <w:rPr>
          <w:rFonts w:ascii="Times New Roman" w:hAnsi="Times New Roman" w:cs="Times New Roman"/>
          <w:sz w:val="28"/>
          <w:szCs w:val="28"/>
        </w:rPr>
        <w:t xml:space="preserve">более </w:t>
      </w:r>
      <w:r w:rsidR="00681327" w:rsidRPr="00681327">
        <w:rPr>
          <w:rFonts w:ascii="Times New Roman" w:hAnsi="Times New Roman" w:cs="Times New Roman"/>
          <w:sz w:val="28"/>
          <w:szCs w:val="28"/>
        </w:rPr>
        <w:t>207, 7 тысяч,  тогда как по итогам 2020 года эта цифра была равна 180 тыс.</w:t>
      </w:r>
    </w:p>
    <w:p w:rsidR="00681327" w:rsidRDefault="00681327" w:rsidP="00681327">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F73B2">
        <w:rPr>
          <w:rFonts w:ascii="Times New Roman" w:hAnsi="Times New Roman" w:cs="Times New Roman"/>
          <w:sz w:val="28"/>
          <w:szCs w:val="28"/>
        </w:rPr>
        <w:t>Значительно повысился спрос на государственные услуги,  предоставляемые в электронной форме</w:t>
      </w:r>
      <w:r w:rsidR="005737F8">
        <w:rPr>
          <w:rFonts w:ascii="Times New Roman" w:hAnsi="Times New Roman" w:cs="Times New Roman"/>
          <w:sz w:val="28"/>
          <w:szCs w:val="28"/>
        </w:rPr>
        <w:t xml:space="preserve"> - всего</w:t>
      </w:r>
      <w:r w:rsidRPr="000B07C5">
        <w:rPr>
          <w:rFonts w:ascii="Times New Roman" w:hAnsi="Times New Roman" w:cs="Times New Roman"/>
          <w:sz w:val="28"/>
          <w:szCs w:val="28"/>
        </w:rPr>
        <w:t xml:space="preserve"> поступило </w:t>
      </w:r>
      <w:r w:rsidRPr="005737F8">
        <w:rPr>
          <w:rFonts w:ascii="Times New Roman" w:hAnsi="Times New Roman" w:cs="Times New Roman"/>
          <w:b/>
          <w:bCs/>
          <w:sz w:val="28"/>
          <w:szCs w:val="28"/>
        </w:rPr>
        <w:t>68</w:t>
      </w:r>
      <w:r w:rsidR="005737F8" w:rsidRPr="005737F8">
        <w:rPr>
          <w:rFonts w:ascii="Times New Roman" w:hAnsi="Times New Roman" w:cs="Times New Roman"/>
          <w:b/>
          <w:bCs/>
          <w:sz w:val="28"/>
          <w:szCs w:val="28"/>
        </w:rPr>
        <w:t xml:space="preserve"> тыс.</w:t>
      </w:r>
      <w:r w:rsidRPr="005737F8">
        <w:rPr>
          <w:rFonts w:ascii="Times New Roman" w:hAnsi="Times New Roman" w:cs="Times New Roman"/>
          <w:bCs/>
          <w:sz w:val="28"/>
          <w:szCs w:val="28"/>
        </w:rPr>
        <w:t xml:space="preserve"> </w:t>
      </w:r>
      <w:r w:rsidRPr="005737F8">
        <w:rPr>
          <w:rFonts w:ascii="Times New Roman" w:hAnsi="Times New Roman" w:cs="Times New Roman"/>
          <w:sz w:val="28"/>
          <w:szCs w:val="28"/>
        </w:rPr>
        <w:t>заявлений</w:t>
      </w:r>
      <w:r w:rsidRPr="000B07C5">
        <w:rPr>
          <w:rFonts w:ascii="Times New Roman" w:hAnsi="Times New Roman" w:cs="Times New Roman"/>
          <w:sz w:val="28"/>
          <w:szCs w:val="28"/>
        </w:rPr>
        <w:t xml:space="preserve"> </w:t>
      </w:r>
      <w:r w:rsidRPr="005737F8">
        <w:rPr>
          <w:rFonts w:ascii="Times New Roman" w:hAnsi="Times New Roman" w:cs="Times New Roman"/>
          <w:sz w:val="28"/>
          <w:szCs w:val="28"/>
        </w:rPr>
        <w:t>(109,7% к АППГ – 62006)</w:t>
      </w:r>
      <w:r w:rsidRPr="00F41085">
        <w:rPr>
          <w:rFonts w:ascii="Times New Roman" w:hAnsi="Times New Roman" w:cs="Times New Roman"/>
          <w:i/>
          <w:sz w:val="28"/>
          <w:szCs w:val="28"/>
        </w:rPr>
        <w:t>.</w:t>
      </w:r>
      <w:r w:rsidRPr="00F41085">
        <w:rPr>
          <w:rFonts w:ascii="Times New Roman" w:eastAsia="Calibri" w:hAnsi="Times New Roman" w:cs="Times New Roman"/>
          <w:sz w:val="28"/>
          <w:szCs w:val="28"/>
        </w:rPr>
        <w:t xml:space="preserve"> </w:t>
      </w:r>
      <w:r w:rsidRPr="00F41085">
        <w:rPr>
          <w:rFonts w:ascii="Times New Roman" w:hAnsi="Times New Roman" w:cs="Times New Roman"/>
          <w:sz w:val="28"/>
          <w:szCs w:val="28"/>
        </w:rPr>
        <w:t xml:space="preserve">В целом, доля предоставленных электронных услуг составляет более 48,6% </w:t>
      </w:r>
      <w:r w:rsidRPr="00EF73B2">
        <w:rPr>
          <w:rFonts w:ascii="Times New Roman" w:hAnsi="Times New Roman" w:cs="Times New Roman"/>
          <w:sz w:val="28"/>
          <w:szCs w:val="28"/>
        </w:rPr>
        <w:t>от общего количества.</w:t>
      </w:r>
    </w:p>
    <w:p w:rsidR="00681327" w:rsidRDefault="00681327" w:rsidP="00681327">
      <w:pPr>
        <w:ind w:firstLine="708"/>
        <w:jc w:val="both"/>
        <w:rPr>
          <w:rFonts w:ascii="Times New Roman" w:hAnsi="Times New Roman" w:cs="Times New Roman"/>
          <w:sz w:val="28"/>
          <w:szCs w:val="28"/>
        </w:rPr>
      </w:pPr>
      <w:r w:rsidRPr="00EA78A9">
        <w:rPr>
          <w:rFonts w:ascii="Times New Roman" w:hAnsi="Times New Roman" w:cs="Times New Roman"/>
          <w:sz w:val="28"/>
          <w:szCs w:val="28"/>
        </w:rPr>
        <w:t xml:space="preserve">За </w:t>
      </w:r>
      <w:r>
        <w:rPr>
          <w:rFonts w:ascii="Times New Roman" w:hAnsi="Times New Roman" w:cs="Times New Roman"/>
          <w:sz w:val="28"/>
          <w:szCs w:val="28"/>
        </w:rPr>
        <w:t>10</w:t>
      </w:r>
      <w:r w:rsidRPr="00EA78A9">
        <w:rPr>
          <w:rFonts w:ascii="Times New Roman" w:hAnsi="Times New Roman" w:cs="Times New Roman"/>
          <w:sz w:val="28"/>
          <w:szCs w:val="28"/>
        </w:rPr>
        <w:t xml:space="preserve"> месяцев  2021 года Управлением </w:t>
      </w:r>
      <w:proofErr w:type="spellStart"/>
      <w:r w:rsidRPr="00EA78A9">
        <w:rPr>
          <w:rFonts w:ascii="Times New Roman" w:hAnsi="Times New Roman" w:cs="Times New Roman"/>
          <w:sz w:val="28"/>
          <w:szCs w:val="28"/>
        </w:rPr>
        <w:t>Росреестра</w:t>
      </w:r>
      <w:proofErr w:type="spellEnd"/>
      <w:r w:rsidRPr="00EA78A9">
        <w:rPr>
          <w:rFonts w:ascii="Times New Roman" w:hAnsi="Times New Roman" w:cs="Times New Roman"/>
          <w:sz w:val="28"/>
          <w:szCs w:val="28"/>
        </w:rPr>
        <w:t xml:space="preserve"> по Курганской области зарегистрировано </w:t>
      </w:r>
      <w:r w:rsidRPr="005737F8">
        <w:rPr>
          <w:rFonts w:ascii="Times New Roman" w:hAnsi="Times New Roman" w:cs="Times New Roman"/>
          <w:b/>
          <w:sz w:val="28"/>
          <w:szCs w:val="28"/>
        </w:rPr>
        <w:t>1940 договоров участия</w:t>
      </w:r>
      <w:r w:rsidRPr="005737F8">
        <w:rPr>
          <w:rFonts w:ascii="Times New Roman" w:hAnsi="Times New Roman" w:cs="Times New Roman"/>
          <w:sz w:val="28"/>
          <w:szCs w:val="28"/>
        </w:rPr>
        <w:t xml:space="preserve"> в долевом строительстве.</w:t>
      </w:r>
      <w:r w:rsidRPr="00EA78A9">
        <w:rPr>
          <w:rFonts w:ascii="Times New Roman" w:hAnsi="Times New Roman" w:cs="Times New Roman"/>
          <w:sz w:val="28"/>
          <w:szCs w:val="28"/>
        </w:rPr>
        <w:t xml:space="preserve"> Это</w:t>
      </w:r>
      <w:r>
        <w:rPr>
          <w:rFonts w:ascii="Times New Roman" w:hAnsi="Times New Roman" w:cs="Times New Roman"/>
          <w:sz w:val="28"/>
          <w:szCs w:val="28"/>
        </w:rPr>
        <w:t xml:space="preserve"> почти</w:t>
      </w:r>
      <w:r w:rsidRPr="00EA78A9">
        <w:rPr>
          <w:rFonts w:ascii="Times New Roman" w:hAnsi="Times New Roman" w:cs="Times New Roman"/>
          <w:sz w:val="28"/>
          <w:szCs w:val="28"/>
        </w:rPr>
        <w:t xml:space="preserve"> в три раза больше чем за аналогичный период прошлого года, когда было зарегистрировано лишь </w:t>
      </w:r>
      <w:r w:rsidRPr="005737F8">
        <w:rPr>
          <w:rFonts w:ascii="Times New Roman" w:hAnsi="Times New Roman" w:cs="Times New Roman"/>
          <w:b/>
          <w:sz w:val="28"/>
          <w:szCs w:val="28"/>
        </w:rPr>
        <w:t>753 договора</w:t>
      </w:r>
      <w:r w:rsidRPr="00F41085">
        <w:rPr>
          <w:rFonts w:ascii="Times New Roman" w:hAnsi="Times New Roman" w:cs="Times New Roman"/>
          <w:sz w:val="28"/>
          <w:szCs w:val="28"/>
        </w:rPr>
        <w:t xml:space="preserve">. </w:t>
      </w:r>
      <w:r w:rsidRPr="00EA78A9">
        <w:rPr>
          <w:rFonts w:ascii="Times New Roman" w:hAnsi="Times New Roman" w:cs="Times New Roman"/>
          <w:sz w:val="28"/>
          <w:szCs w:val="28"/>
        </w:rPr>
        <w:t xml:space="preserve">Абсолютное большинство договоров – </w:t>
      </w:r>
      <w:r w:rsidRPr="005737F8">
        <w:rPr>
          <w:rFonts w:ascii="Times New Roman" w:hAnsi="Times New Roman" w:cs="Times New Roman"/>
          <w:b/>
          <w:sz w:val="28"/>
          <w:szCs w:val="28"/>
        </w:rPr>
        <w:t>1886</w:t>
      </w:r>
      <w:r w:rsidRPr="00EA78A9">
        <w:rPr>
          <w:rFonts w:ascii="Times New Roman" w:hAnsi="Times New Roman" w:cs="Times New Roman"/>
          <w:sz w:val="28"/>
          <w:szCs w:val="28"/>
        </w:rPr>
        <w:t xml:space="preserve">, предусматривает обязанность участника долевого строительства внести денежные средства на счет </w:t>
      </w:r>
      <w:proofErr w:type="spellStart"/>
      <w:r w:rsidRPr="00EA78A9">
        <w:rPr>
          <w:rFonts w:ascii="Times New Roman" w:hAnsi="Times New Roman" w:cs="Times New Roman"/>
          <w:sz w:val="28"/>
          <w:szCs w:val="28"/>
        </w:rPr>
        <w:t>эскроу</w:t>
      </w:r>
      <w:proofErr w:type="spellEnd"/>
      <w:r w:rsidRPr="00EA78A9">
        <w:rPr>
          <w:rFonts w:ascii="Times New Roman" w:hAnsi="Times New Roman" w:cs="Times New Roman"/>
          <w:sz w:val="28"/>
          <w:szCs w:val="28"/>
        </w:rPr>
        <w:t xml:space="preserve">. Годом ранее таких договоров </w:t>
      </w:r>
      <w:r w:rsidRPr="00F41085">
        <w:rPr>
          <w:rFonts w:ascii="Times New Roman" w:hAnsi="Times New Roman" w:cs="Times New Roman"/>
          <w:sz w:val="28"/>
          <w:szCs w:val="28"/>
        </w:rPr>
        <w:t xml:space="preserve">было </w:t>
      </w:r>
      <w:r w:rsidRPr="005737F8">
        <w:rPr>
          <w:rFonts w:ascii="Times New Roman" w:hAnsi="Times New Roman" w:cs="Times New Roman"/>
          <w:b/>
          <w:sz w:val="28"/>
          <w:szCs w:val="28"/>
        </w:rPr>
        <w:t>646</w:t>
      </w:r>
      <w:r w:rsidRPr="00F41085">
        <w:rPr>
          <w:rFonts w:ascii="Times New Roman" w:hAnsi="Times New Roman" w:cs="Times New Roman"/>
          <w:sz w:val="28"/>
          <w:szCs w:val="28"/>
        </w:rPr>
        <w:t>.</w:t>
      </w:r>
    </w:p>
    <w:p w:rsidR="00C92BCA" w:rsidRDefault="00C92BCA" w:rsidP="003921BF">
      <w:pPr>
        <w:ind w:firstLine="708"/>
        <w:jc w:val="both"/>
        <w:rPr>
          <w:rFonts w:ascii="Times New Roman" w:hAnsi="Times New Roman" w:cs="Times New Roman"/>
          <w:sz w:val="28"/>
          <w:szCs w:val="28"/>
        </w:rPr>
      </w:pPr>
      <w:r>
        <w:rPr>
          <w:rFonts w:ascii="Times New Roman" w:hAnsi="Times New Roman" w:cs="Times New Roman"/>
          <w:sz w:val="28"/>
          <w:szCs w:val="28"/>
        </w:rPr>
        <w:t>Особый интерес у журналистов вызвала тема «гаражной амнистии». Валерий Вячеславович рассказал о первых объектах, зарегистрированных в рамка</w:t>
      </w:r>
      <w:r w:rsidR="00417AAF">
        <w:rPr>
          <w:rFonts w:ascii="Times New Roman" w:hAnsi="Times New Roman" w:cs="Times New Roman"/>
          <w:sz w:val="28"/>
          <w:szCs w:val="28"/>
        </w:rPr>
        <w:t>х закона в Кургане и Шадринске.</w:t>
      </w:r>
    </w:p>
    <w:p w:rsidR="00417AAF" w:rsidRDefault="00417AAF" w:rsidP="003921BF">
      <w:pPr>
        <w:ind w:firstLine="708"/>
        <w:jc w:val="both"/>
        <w:rPr>
          <w:rFonts w:ascii="Times New Roman" w:hAnsi="Times New Roman" w:cs="Times New Roman"/>
          <w:sz w:val="28"/>
          <w:szCs w:val="28"/>
        </w:rPr>
      </w:pPr>
      <w:r>
        <w:rPr>
          <w:rFonts w:ascii="Times New Roman" w:hAnsi="Times New Roman" w:cs="Times New Roman"/>
          <w:sz w:val="28"/>
          <w:szCs w:val="28"/>
        </w:rPr>
        <w:t>«2 ноября</w:t>
      </w:r>
      <w:r w:rsidR="005737F8">
        <w:rPr>
          <w:rFonts w:ascii="Times New Roman" w:hAnsi="Times New Roman" w:cs="Times New Roman"/>
          <w:sz w:val="28"/>
          <w:szCs w:val="28"/>
        </w:rPr>
        <w:t xml:space="preserve"> Управлением зарегистрирован первый объект в рамках закона - земельный участок под гаражом в г. Кургане. Б</w:t>
      </w:r>
      <w:r>
        <w:rPr>
          <w:rFonts w:ascii="Times New Roman" w:hAnsi="Times New Roman" w:cs="Times New Roman"/>
          <w:sz w:val="28"/>
          <w:szCs w:val="28"/>
        </w:rPr>
        <w:t xml:space="preserve">уквально сегодня поступила информация о том, что в </w:t>
      </w:r>
      <w:r w:rsidR="005737F8">
        <w:rPr>
          <w:rFonts w:ascii="Times New Roman" w:hAnsi="Times New Roman" w:cs="Times New Roman"/>
          <w:sz w:val="28"/>
          <w:szCs w:val="28"/>
        </w:rPr>
        <w:t xml:space="preserve">городе </w:t>
      </w:r>
      <w:r>
        <w:rPr>
          <w:rFonts w:ascii="Times New Roman" w:hAnsi="Times New Roman" w:cs="Times New Roman"/>
          <w:sz w:val="28"/>
          <w:szCs w:val="28"/>
        </w:rPr>
        <w:t>Ш</w:t>
      </w:r>
      <w:r w:rsidR="005737F8">
        <w:rPr>
          <w:rFonts w:ascii="Times New Roman" w:hAnsi="Times New Roman" w:cs="Times New Roman"/>
          <w:sz w:val="28"/>
          <w:szCs w:val="28"/>
        </w:rPr>
        <w:t xml:space="preserve">адринске зарегистрирован гараж. Работа только началась, постепенно темпы будут наращиваться, для </w:t>
      </w:r>
      <w:r w:rsidR="005737F8">
        <w:rPr>
          <w:rFonts w:ascii="Times New Roman" w:hAnsi="Times New Roman" w:cs="Times New Roman"/>
          <w:sz w:val="28"/>
          <w:szCs w:val="28"/>
        </w:rPr>
        <w:lastRenderedPageBreak/>
        <w:t>этого м</w:t>
      </w:r>
      <w:r>
        <w:rPr>
          <w:rFonts w:ascii="Times New Roman" w:hAnsi="Times New Roman" w:cs="Times New Roman"/>
          <w:sz w:val="28"/>
          <w:szCs w:val="28"/>
        </w:rPr>
        <w:t xml:space="preserve">ы регулярно проводим встречи с представителями </w:t>
      </w:r>
      <w:r w:rsidR="005737F8">
        <w:rPr>
          <w:rFonts w:ascii="Times New Roman" w:hAnsi="Times New Roman" w:cs="Times New Roman"/>
          <w:sz w:val="28"/>
          <w:szCs w:val="28"/>
        </w:rPr>
        <w:t>гаражных</w:t>
      </w:r>
      <w:r>
        <w:rPr>
          <w:rFonts w:ascii="Times New Roman" w:hAnsi="Times New Roman" w:cs="Times New Roman"/>
          <w:sz w:val="28"/>
          <w:szCs w:val="28"/>
        </w:rPr>
        <w:t xml:space="preserve"> кооперативов</w:t>
      </w:r>
      <w:r w:rsidR="005737F8">
        <w:rPr>
          <w:rFonts w:ascii="Times New Roman" w:hAnsi="Times New Roman" w:cs="Times New Roman"/>
          <w:sz w:val="28"/>
          <w:szCs w:val="28"/>
        </w:rPr>
        <w:t xml:space="preserve"> в городе Кургане</w:t>
      </w:r>
      <w:r>
        <w:rPr>
          <w:rFonts w:ascii="Times New Roman" w:hAnsi="Times New Roman" w:cs="Times New Roman"/>
          <w:sz w:val="28"/>
          <w:szCs w:val="28"/>
        </w:rPr>
        <w:t xml:space="preserve">, </w:t>
      </w:r>
      <w:r w:rsidR="005737F8">
        <w:rPr>
          <w:rFonts w:ascii="Times New Roman" w:hAnsi="Times New Roman" w:cs="Times New Roman"/>
          <w:sz w:val="28"/>
          <w:szCs w:val="28"/>
        </w:rPr>
        <w:t>где подробно разъясняем положения закона</w:t>
      </w:r>
      <w:r>
        <w:rPr>
          <w:rFonts w:ascii="Times New Roman" w:hAnsi="Times New Roman" w:cs="Times New Roman"/>
          <w:sz w:val="28"/>
          <w:szCs w:val="28"/>
        </w:rPr>
        <w:t>», - поделился информацией Валерий Мохов.</w:t>
      </w:r>
    </w:p>
    <w:p w:rsidR="00417AAF" w:rsidRDefault="00C92BCA" w:rsidP="00C92BCA">
      <w:pPr>
        <w:ind w:firstLine="708"/>
        <w:jc w:val="both"/>
        <w:rPr>
          <w:rFonts w:ascii="Times New Roman" w:hAnsi="Times New Roman" w:cs="Times New Roman"/>
          <w:sz w:val="28"/>
          <w:szCs w:val="28"/>
        </w:rPr>
      </w:pPr>
      <w:r>
        <w:rPr>
          <w:rFonts w:ascii="Times New Roman" w:hAnsi="Times New Roman" w:cs="Times New Roman"/>
          <w:sz w:val="28"/>
          <w:szCs w:val="28"/>
        </w:rPr>
        <w:t xml:space="preserve">Заместитель руководителя Управления </w:t>
      </w:r>
      <w:proofErr w:type="spellStart"/>
      <w:r>
        <w:rPr>
          <w:rFonts w:ascii="Times New Roman" w:hAnsi="Times New Roman" w:cs="Times New Roman"/>
          <w:sz w:val="28"/>
          <w:szCs w:val="28"/>
        </w:rPr>
        <w:t>Гюльнара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Батырова</w:t>
      </w:r>
      <w:proofErr w:type="spellEnd"/>
      <w:r>
        <w:rPr>
          <w:rFonts w:ascii="Times New Roman" w:hAnsi="Times New Roman" w:cs="Times New Roman"/>
          <w:sz w:val="28"/>
          <w:szCs w:val="28"/>
        </w:rPr>
        <w:t xml:space="preserve"> дополнила, что члены гаражных кооперативов теперь могут воспользоваться возможностью проведения комплексных кадастровых работ за счет внебюджетных средств.</w:t>
      </w:r>
    </w:p>
    <w:p w:rsidR="00C92BCA" w:rsidRDefault="00417AAF" w:rsidP="00C92BCA">
      <w:pPr>
        <w:ind w:firstLine="708"/>
        <w:jc w:val="both"/>
        <w:rPr>
          <w:rFonts w:ascii="Times New Roman" w:hAnsi="Times New Roman" w:cs="Times New Roman"/>
          <w:sz w:val="28"/>
          <w:szCs w:val="28"/>
        </w:rPr>
      </w:pPr>
      <w:r>
        <w:rPr>
          <w:rFonts w:ascii="Times New Roman" w:hAnsi="Times New Roman" w:cs="Times New Roman"/>
          <w:sz w:val="28"/>
          <w:szCs w:val="28"/>
        </w:rPr>
        <w:t xml:space="preserve">«В марте </w:t>
      </w:r>
      <w:r w:rsidR="00C92BCA" w:rsidRPr="00417AAF">
        <w:rPr>
          <w:rFonts w:ascii="Times New Roman" w:hAnsi="Times New Roman" w:cs="Times New Roman"/>
          <w:sz w:val="28"/>
          <w:szCs w:val="28"/>
        </w:rPr>
        <w:t>вступил в силу закон, разрешающий инициировать проведение комплексных кадастровых работ не только местным органам власти, но заинтересованным в этом частным лицам – гражданам и организациям. Таким образом, теперь члены кооперативов – садоводы и владельцы гаражей или жители частного сектора смогут объединиться и, не дожидаясь решения местных властей, провести комплексные кадастровые работы</w:t>
      </w:r>
      <w:r>
        <w:rPr>
          <w:rFonts w:ascii="Times New Roman" w:hAnsi="Times New Roman" w:cs="Times New Roman"/>
          <w:sz w:val="28"/>
          <w:szCs w:val="28"/>
        </w:rPr>
        <w:t xml:space="preserve">», - отметила </w:t>
      </w:r>
      <w:proofErr w:type="spellStart"/>
      <w:r>
        <w:rPr>
          <w:rFonts w:ascii="Times New Roman" w:hAnsi="Times New Roman" w:cs="Times New Roman"/>
          <w:sz w:val="28"/>
          <w:szCs w:val="28"/>
        </w:rPr>
        <w:t>Гюльнара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Аскаровна</w:t>
      </w:r>
      <w:proofErr w:type="spellEnd"/>
      <w:r>
        <w:rPr>
          <w:rFonts w:ascii="Times New Roman" w:hAnsi="Times New Roman" w:cs="Times New Roman"/>
          <w:sz w:val="28"/>
          <w:szCs w:val="28"/>
        </w:rPr>
        <w:t>.</w:t>
      </w:r>
    </w:p>
    <w:p w:rsidR="00417AAF" w:rsidRDefault="00417AAF" w:rsidP="00C92BCA">
      <w:pPr>
        <w:ind w:firstLine="708"/>
        <w:jc w:val="both"/>
        <w:rPr>
          <w:rFonts w:ascii="Times New Roman" w:hAnsi="Times New Roman" w:cs="Times New Roman"/>
          <w:sz w:val="28"/>
          <w:szCs w:val="28"/>
        </w:rPr>
      </w:pPr>
      <w:r>
        <w:rPr>
          <w:rFonts w:ascii="Times New Roman" w:hAnsi="Times New Roman" w:cs="Times New Roman"/>
          <w:sz w:val="28"/>
          <w:szCs w:val="28"/>
        </w:rPr>
        <w:t>Главное преимущество такого решения – значительное снижение затрат при проведении межевания. Второй плюс – возможность избежать земельных споров, поскольку границы участков будут установлены во всём кооперативе или населенном пункте одновременно.</w:t>
      </w:r>
    </w:p>
    <w:p w:rsidR="005737F8" w:rsidRPr="00417AAF" w:rsidRDefault="005737F8" w:rsidP="00C92BCA">
      <w:pPr>
        <w:ind w:firstLine="708"/>
        <w:jc w:val="both"/>
        <w:rPr>
          <w:rFonts w:ascii="Times New Roman" w:hAnsi="Times New Roman" w:cs="Times New Roman"/>
          <w:sz w:val="28"/>
          <w:szCs w:val="28"/>
        </w:rPr>
      </w:pPr>
      <w:bookmarkStart w:id="0" w:name="_GoBack"/>
      <w:bookmarkEnd w:id="0"/>
    </w:p>
    <w:p w:rsidR="00C92BCA" w:rsidRPr="003921BF" w:rsidRDefault="00C92BCA" w:rsidP="003921BF">
      <w:pPr>
        <w:ind w:firstLine="708"/>
        <w:jc w:val="both"/>
        <w:rPr>
          <w:rFonts w:ascii="Times New Roman" w:hAnsi="Times New Roman" w:cs="Times New Roman"/>
          <w:sz w:val="28"/>
          <w:szCs w:val="28"/>
        </w:rPr>
      </w:pPr>
    </w:p>
    <w:sectPr w:rsidR="00C92BCA" w:rsidRPr="003921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B1"/>
    <w:rsid w:val="001962C9"/>
    <w:rsid w:val="002C33B1"/>
    <w:rsid w:val="003921BF"/>
    <w:rsid w:val="00417AAF"/>
    <w:rsid w:val="005737F8"/>
    <w:rsid w:val="00681327"/>
    <w:rsid w:val="00B7517F"/>
    <w:rsid w:val="00C92BCA"/>
    <w:rsid w:val="00E11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2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921BF"/>
    <w:pPr>
      <w:tabs>
        <w:tab w:val="num" w:pos="1287"/>
      </w:tabs>
      <w:spacing w:after="160" w:line="240" w:lineRule="exact"/>
      <w:ind w:left="1287" w:hanging="360"/>
      <w:jc w:val="both"/>
    </w:pPr>
    <w:rPr>
      <w:rFonts w:ascii="Verdana" w:eastAsia="Times New Roman" w:hAnsi="Verdana" w:cs="Verdana"/>
      <w:sz w:val="20"/>
      <w:szCs w:val="20"/>
      <w:lang w:val="en-US"/>
    </w:rPr>
  </w:style>
  <w:style w:type="paragraph" w:customStyle="1" w:styleId="Default">
    <w:name w:val="Default"/>
    <w:rsid w:val="00C92BC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2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921BF"/>
    <w:pPr>
      <w:tabs>
        <w:tab w:val="num" w:pos="1287"/>
      </w:tabs>
      <w:spacing w:after="160" w:line="240" w:lineRule="exact"/>
      <w:ind w:left="1287" w:hanging="360"/>
      <w:jc w:val="both"/>
    </w:pPr>
    <w:rPr>
      <w:rFonts w:ascii="Verdana" w:eastAsia="Times New Roman" w:hAnsi="Verdana" w:cs="Verdana"/>
      <w:sz w:val="20"/>
      <w:szCs w:val="20"/>
      <w:lang w:val="en-US"/>
    </w:rPr>
  </w:style>
  <w:style w:type="paragraph" w:customStyle="1" w:styleId="Default">
    <w:name w:val="Default"/>
    <w:rsid w:val="00C92BC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497</Words>
  <Characters>2836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Пинегина Екатерина Александровна</dc:creator>
  <cp:keywords/>
  <dc:description/>
  <cp:lastModifiedBy>Пинегина Екатерина Александровна</cp:lastModifiedBy>
  <cp:revision>3</cp:revision>
  <dcterms:created xsi:type="dcterms:W3CDTF">2021-11-18T11:22:00Z</dcterms:created>
  <dcterms:modified xsi:type="dcterms:W3CDTF">2021-11-19T06:15:00Z</dcterms:modified>
</cp:coreProperties>
</file>